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D742" w14:textId="6EDC57A6" w:rsidR="002E4179" w:rsidRDefault="007E24EB" w:rsidP="002E4179">
      <w:pPr>
        <w:pStyle w:val="a3"/>
        <w:jc w:val="center"/>
        <w:rPr>
          <w:rFonts w:ascii="Times New Roman" w:hAnsi="Times New Roman" w:cs="Times New Roman"/>
          <w:b/>
          <w:sz w:val="24"/>
          <w:szCs w:val="24"/>
        </w:rPr>
      </w:pPr>
      <w:r w:rsidRPr="007E24EB">
        <w:rPr>
          <w:rFonts w:ascii="Times New Roman" w:hAnsi="Times New Roman" w:cs="Times New Roman"/>
          <w:b/>
          <w:bCs/>
          <w:sz w:val="24"/>
          <w:szCs w:val="24"/>
        </w:rPr>
        <w:t xml:space="preserve">Tailored </w:t>
      </w:r>
      <w:r w:rsidR="001D7A29">
        <w:rPr>
          <w:rFonts w:ascii="Times New Roman" w:hAnsi="Times New Roman" w:cs="Times New Roman" w:hint="eastAsia"/>
          <w:b/>
          <w:bCs/>
          <w:sz w:val="24"/>
          <w:szCs w:val="24"/>
        </w:rPr>
        <w:t>D</w:t>
      </w:r>
      <w:r w:rsidRPr="007E24EB">
        <w:rPr>
          <w:rFonts w:ascii="Times New Roman" w:hAnsi="Times New Roman" w:cs="Times New Roman"/>
          <w:b/>
          <w:bCs/>
          <w:sz w:val="24"/>
          <w:szCs w:val="24"/>
        </w:rPr>
        <w:t xml:space="preserve">esign of </w:t>
      </w:r>
      <w:r w:rsidR="001D7A29">
        <w:rPr>
          <w:rFonts w:ascii="Times New Roman" w:hAnsi="Times New Roman" w:cs="Times New Roman"/>
          <w:b/>
          <w:bCs/>
          <w:sz w:val="24"/>
          <w:szCs w:val="24"/>
        </w:rPr>
        <w:t>M</w:t>
      </w:r>
      <w:r w:rsidRPr="007E24EB">
        <w:rPr>
          <w:rFonts w:ascii="Times New Roman" w:hAnsi="Times New Roman" w:cs="Times New Roman"/>
          <w:b/>
          <w:bCs/>
          <w:sz w:val="24"/>
          <w:szCs w:val="24"/>
        </w:rPr>
        <w:t xml:space="preserve">aterials and </w:t>
      </w:r>
      <w:r w:rsidR="001D7A29">
        <w:rPr>
          <w:rFonts w:ascii="Times New Roman" w:hAnsi="Times New Roman" w:cs="Times New Roman"/>
          <w:b/>
          <w:bCs/>
          <w:sz w:val="24"/>
          <w:szCs w:val="24"/>
        </w:rPr>
        <w:t>S</w:t>
      </w:r>
      <w:r w:rsidRPr="007E24EB">
        <w:rPr>
          <w:rFonts w:ascii="Times New Roman" w:hAnsi="Times New Roman" w:cs="Times New Roman"/>
          <w:b/>
          <w:bCs/>
          <w:sz w:val="24"/>
          <w:szCs w:val="24"/>
        </w:rPr>
        <w:t xml:space="preserve">ystems for </w:t>
      </w:r>
      <w:r w:rsidR="00367E21">
        <w:rPr>
          <w:rFonts w:ascii="Times New Roman" w:hAnsi="Times New Roman" w:cs="Times New Roman"/>
          <w:b/>
          <w:bCs/>
          <w:sz w:val="24"/>
          <w:szCs w:val="24"/>
        </w:rPr>
        <w:t xml:space="preserve">Sustainable and Efficient </w:t>
      </w:r>
      <w:r w:rsidR="001D7A29">
        <w:rPr>
          <w:rFonts w:ascii="Times New Roman" w:hAnsi="Times New Roman" w:cs="Times New Roman"/>
          <w:b/>
          <w:bCs/>
          <w:sz w:val="24"/>
          <w:szCs w:val="24"/>
        </w:rPr>
        <w:t>N</w:t>
      </w:r>
      <w:r w:rsidRPr="007E24EB">
        <w:rPr>
          <w:rFonts w:ascii="Times New Roman" w:hAnsi="Times New Roman" w:cs="Times New Roman"/>
          <w:b/>
          <w:bCs/>
          <w:sz w:val="24"/>
          <w:szCs w:val="24"/>
        </w:rPr>
        <w:t xml:space="preserve">ext </w:t>
      </w:r>
      <w:r w:rsidR="001D7A29">
        <w:rPr>
          <w:rFonts w:ascii="Times New Roman" w:hAnsi="Times New Roman" w:cs="Times New Roman"/>
          <w:b/>
          <w:bCs/>
          <w:sz w:val="24"/>
          <w:szCs w:val="24"/>
        </w:rPr>
        <w:t>G</w:t>
      </w:r>
      <w:r w:rsidRPr="007E24EB">
        <w:rPr>
          <w:rFonts w:ascii="Times New Roman" w:hAnsi="Times New Roman" w:cs="Times New Roman"/>
          <w:b/>
          <w:bCs/>
          <w:sz w:val="24"/>
          <w:szCs w:val="24"/>
        </w:rPr>
        <w:t xml:space="preserve">eneration </w:t>
      </w:r>
      <w:r w:rsidR="00367E21">
        <w:rPr>
          <w:rFonts w:ascii="Times New Roman" w:hAnsi="Times New Roman" w:cs="Times New Roman"/>
          <w:b/>
          <w:bCs/>
          <w:sz w:val="24"/>
          <w:szCs w:val="24"/>
        </w:rPr>
        <w:t>Batterie</w:t>
      </w:r>
      <w:r w:rsidRPr="007E24EB">
        <w:rPr>
          <w:rFonts w:ascii="Times New Roman" w:hAnsi="Times New Roman" w:cs="Times New Roman"/>
          <w:b/>
          <w:bCs/>
          <w:sz w:val="24"/>
          <w:szCs w:val="24"/>
        </w:rPr>
        <w:t>s</w:t>
      </w:r>
    </w:p>
    <w:p w14:paraId="7B12E22E" w14:textId="77777777" w:rsidR="002E4179" w:rsidRPr="00AA72D9" w:rsidRDefault="002E4179" w:rsidP="002E4179">
      <w:pPr>
        <w:pStyle w:val="a3"/>
        <w:jc w:val="center"/>
        <w:rPr>
          <w:rFonts w:ascii="Times New Roman" w:hAnsi="Times New Roman" w:cs="Times New Roman"/>
          <w:b/>
          <w:sz w:val="24"/>
          <w:szCs w:val="24"/>
        </w:rPr>
      </w:pPr>
    </w:p>
    <w:p w14:paraId="1E7BEB6F" w14:textId="41833C30" w:rsidR="002E4179" w:rsidRPr="00DA5798" w:rsidRDefault="00754E2B" w:rsidP="002E4179">
      <w:pPr>
        <w:wordWrap/>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Prof. </w:t>
      </w:r>
      <w:r w:rsidR="004360EC" w:rsidRPr="00DA5798">
        <w:rPr>
          <w:rFonts w:ascii="Times New Roman" w:hAnsi="Times New Roman" w:hint="eastAsia"/>
          <w:b/>
          <w:sz w:val="24"/>
          <w:szCs w:val="24"/>
          <w:u w:val="single"/>
        </w:rPr>
        <w:t>Won</w:t>
      </w:r>
      <w:r w:rsidR="004360EC" w:rsidRPr="00DA5798">
        <w:rPr>
          <w:rFonts w:ascii="Times New Roman" w:hAnsi="Times New Roman"/>
          <w:b/>
          <w:sz w:val="24"/>
          <w:szCs w:val="24"/>
          <w:u w:val="single"/>
        </w:rPr>
        <w:t>-</w:t>
      </w:r>
      <w:r w:rsidR="004360EC" w:rsidRPr="00DA5798">
        <w:rPr>
          <w:rFonts w:ascii="Times New Roman" w:hAnsi="Times New Roman" w:hint="eastAsia"/>
          <w:b/>
          <w:sz w:val="24"/>
          <w:szCs w:val="24"/>
          <w:u w:val="single"/>
        </w:rPr>
        <w:t>Hee Ryu</w:t>
      </w:r>
    </w:p>
    <w:p w14:paraId="1303CA62" w14:textId="77777777" w:rsidR="002E4179" w:rsidRDefault="002E4179" w:rsidP="002E4179">
      <w:pPr>
        <w:wordWrap/>
        <w:spacing w:after="0" w:line="240" w:lineRule="auto"/>
        <w:jc w:val="center"/>
        <w:rPr>
          <w:rFonts w:ascii="Times New Roman" w:hAnsi="Times New Roman"/>
          <w:sz w:val="24"/>
          <w:szCs w:val="24"/>
        </w:rPr>
      </w:pPr>
    </w:p>
    <w:p w14:paraId="153DB942" w14:textId="5CB25C13" w:rsidR="00754E2B" w:rsidRDefault="00754E2B" w:rsidP="004C512F">
      <w:pPr>
        <w:wordWrap/>
        <w:adjustRightInd w:val="0"/>
        <w:spacing w:after="0" w:line="240" w:lineRule="auto"/>
        <w:ind w:left="519" w:hangingChars="236" w:hanging="519"/>
        <w:jc w:val="center"/>
        <w:rPr>
          <w:rFonts w:ascii="Times New Roman" w:hAnsi="Times New Roman" w:cs="Times New Roman"/>
          <w:i/>
          <w:kern w:val="0"/>
          <w:sz w:val="22"/>
        </w:rPr>
      </w:pPr>
      <w:r w:rsidRPr="00754E2B">
        <w:rPr>
          <w:rFonts w:ascii="Times New Roman" w:hAnsi="Times New Roman" w:cs="Times New Roman"/>
          <w:i/>
          <w:kern w:val="0"/>
          <w:sz w:val="22"/>
        </w:rPr>
        <w:t>Department of Chemical and Biological Engineering</w:t>
      </w:r>
    </w:p>
    <w:p w14:paraId="1377C8E7" w14:textId="7BF8D344" w:rsidR="004C512F" w:rsidRDefault="00754E2B" w:rsidP="004C512F">
      <w:pPr>
        <w:wordWrap/>
        <w:adjustRightInd w:val="0"/>
        <w:spacing w:after="0" w:line="240" w:lineRule="auto"/>
        <w:ind w:left="519" w:hangingChars="236" w:hanging="519"/>
        <w:jc w:val="center"/>
        <w:rPr>
          <w:rFonts w:ascii="Times New Roman" w:hAnsi="Times New Roman" w:cs="Times New Roman"/>
          <w:i/>
          <w:kern w:val="0"/>
          <w:sz w:val="22"/>
        </w:rPr>
      </w:pPr>
      <w:r w:rsidRPr="00754E2B">
        <w:rPr>
          <w:rFonts w:ascii="Times New Roman" w:hAnsi="Times New Roman" w:cs="Times New Roman"/>
          <w:i/>
          <w:kern w:val="0"/>
          <w:sz w:val="22"/>
        </w:rPr>
        <w:t>Sookmyung Women’s University</w:t>
      </w:r>
    </w:p>
    <w:p w14:paraId="7562FB57" w14:textId="77777777" w:rsidR="004C512F" w:rsidRDefault="004C512F" w:rsidP="004C512F">
      <w:pPr>
        <w:wordWrap/>
        <w:adjustRightInd w:val="0"/>
        <w:spacing w:after="0" w:line="240" w:lineRule="auto"/>
        <w:ind w:left="519" w:hangingChars="236" w:hanging="519"/>
        <w:jc w:val="center"/>
        <w:rPr>
          <w:rFonts w:ascii="Times New Roman" w:hAnsi="Times New Roman" w:cs="Times New Roman"/>
          <w:i/>
          <w:kern w:val="0"/>
          <w:sz w:val="22"/>
        </w:rPr>
      </w:pPr>
    </w:p>
    <w:p w14:paraId="1E0F6942" w14:textId="2F84A84C" w:rsidR="00622669" w:rsidRPr="001D7A29" w:rsidRDefault="007E24EB" w:rsidP="00622669">
      <w:pPr>
        <w:pStyle w:val="a3"/>
        <w:ind w:firstLineChars="150" w:firstLine="360"/>
        <w:rPr>
          <w:rFonts w:ascii="Times New Roman" w:hAnsi="Times New Roman" w:cs="Times New Roman"/>
          <w:kern w:val="0"/>
          <w:sz w:val="24"/>
          <w:lang w:bidi="en-US"/>
        </w:rPr>
      </w:pPr>
      <w:r w:rsidRPr="001D7A29">
        <w:rPr>
          <w:rFonts w:ascii="Times New Roman" w:hAnsi="Times New Roman" w:cs="Times New Roman"/>
          <w:kern w:val="0"/>
          <w:sz w:val="24"/>
          <w:lang w:bidi="en-US"/>
        </w:rPr>
        <w:t>The future energy storage alternatives such as lithium-</w:t>
      </w:r>
      <w:r w:rsidR="00367E21">
        <w:rPr>
          <w:rFonts w:ascii="Times New Roman" w:hAnsi="Times New Roman" w:cs="Times New Roman" w:hint="eastAsia"/>
          <w:kern w:val="0"/>
          <w:sz w:val="24"/>
          <w:lang w:bidi="en-US"/>
        </w:rPr>
        <w:t>air</w:t>
      </w:r>
      <w:r w:rsidRPr="001D7A29">
        <w:rPr>
          <w:rFonts w:ascii="Times New Roman" w:hAnsi="Times New Roman" w:cs="Times New Roman"/>
          <w:kern w:val="0"/>
          <w:sz w:val="24"/>
          <w:lang w:bidi="en-US"/>
        </w:rPr>
        <w:t xml:space="preserve"> (Li-O</w:t>
      </w:r>
      <w:r w:rsidRPr="001D7A29">
        <w:rPr>
          <w:rFonts w:ascii="Times New Roman" w:hAnsi="Times New Roman" w:cs="Times New Roman"/>
          <w:kern w:val="0"/>
          <w:sz w:val="24"/>
          <w:vertAlign w:val="subscript"/>
          <w:lang w:bidi="en-US"/>
        </w:rPr>
        <w:t>2</w:t>
      </w:r>
      <w:r w:rsidR="00367E21">
        <w:rPr>
          <w:rFonts w:ascii="Times New Roman" w:hAnsi="Times New Roman" w:cs="Times New Roman"/>
          <w:kern w:val="0"/>
          <w:sz w:val="24"/>
          <w:vertAlign w:val="subscript"/>
          <w:lang w:bidi="en-US"/>
        </w:rPr>
        <w:t xml:space="preserve"> </w:t>
      </w:r>
      <w:r w:rsidR="00367E21" w:rsidRPr="00367E21">
        <w:rPr>
          <w:rFonts w:ascii="Times New Roman" w:hAnsi="Times New Roman" w:cs="Times New Roman"/>
          <w:kern w:val="0"/>
          <w:sz w:val="24"/>
          <w:lang w:bidi="en-US"/>
        </w:rPr>
        <w:t>and Li-CO</w:t>
      </w:r>
      <w:r w:rsidR="00367E21" w:rsidRPr="00367E21">
        <w:rPr>
          <w:rFonts w:ascii="Times New Roman" w:hAnsi="Times New Roman" w:cs="Times New Roman"/>
          <w:kern w:val="0"/>
          <w:sz w:val="24"/>
          <w:vertAlign w:val="subscript"/>
          <w:lang w:bidi="en-US"/>
        </w:rPr>
        <w:t>2</w:t>
      </w:r>
      <w:r w:rsidRPr="001D7A29">
        <w:rPr>
          <w:rFonts w:ascii="Times New Roman" w:hAnsi="Times New Roman" w:cs="Times New Roman"/>
          <w:kern w:val="0"/>
          <w:sz w:val="24"/>
          <w:lang w:bidi="en-US"/>
        </w:rPr>
        <w:t>) batteries and Na-ion batteries have drawn much attention to replace conventional Li-ion batteries. First, Li-</w:t>
      </w:r>
      <w:r w:rsidR="00367E21">
        <w:rPr>
          <w:rFonts w:ascii="Times New Roman" w:hAnsi="Times New Roman" w:cs="Times New Roman"/>
          <w:kern w:val="0"/>
          <w:sz w:val="24"/>
          <w:lang w:bidi="en-US"/>
        </w:rPr>
        <w:t>air</w:t>
      </w:r>
      <w:r w:rsidRPr="001D7A29">
        <w:rPr>
          <w:rFonts w:ascii="Times New Roman" w:hAnsi="Times New Roman" w:cs="Times New Roman"/>
          <w:kern w:val="0"/>
          <w:sz w:val="24"/>
          <w:lang w:bidi="en-US"/>
        </w:rPr>
        <w:t xml:space="preserve"> batteries operate via distinct surface re</w:t>
      </w:r>
      <w:bookmarkStart w:id="0" w:name="_GoBack"/>
      <w:bookmarkEnd w:id="0"/>
      <w:r w:rsidRPr="001D7A29">
        <w:rPr>
          <w:rFonts w:ascii="Times New Roman" w:hAnsi="Times New Roman" w:cs="Times New Roman"/>
          <w:kern w:val="0"/>
          <w:sz w:val="24"/>
          <w:lang w:bidi="en-US"/>
        </w:rPr>
        <w:t xml:space="preserve">actions that form (discharging) and evolve (charging) solid lithium-oxide products. To facilitate reaction reversibility, the </w:t>
      </w:r>
      <w:r w:rsidR="00367E21">
        <w:rPr>
          <w:rFonts w:ascii="Times New Roman" w:hAnsi="Times New Roman" w:cs="Times New Roman"/>
          <w:kern w:val="0"/>
          <w:sz w:val="24"/>
          <w:lang w:bidi="en-US"/>
        </w:rPr>
        <w:t>air</w:t>
      </w:r>
      <w:r w:rsidRPr="001D7A29">
        <w:rPr>
          <w:rFonts w:ascii="Times New Roman" w:hAnsi="Times New Roman" w:cs="Times New Roman"/>
          <w:kern w:val="0"/>
          <w:sz w:val="24"/>
          <w:lang w:bidi="en-US"/>
        </w:rPr>
        <w:t xml:space="preserve"> electrode for Li-</w:t>
      </w:r>
      <w:r w:rsidR="00367E21">
        <w:rPr>
          <w:rFonts w:ascii="Times New Roman" w:hAnsi="Times New Roman" w:cs="Times New Roman"/>
          <w:kern w:val="0"/>
          <w:sz w:val="24"/>
          <w:lang w:bidi="en-US"/>
        </w:rPr>
        <w:t>air</w:t>
      </w:r>
      <w:r w:rsidRPr="001D7A29">
        <w:rPr>
          <w:rFonts w:ascii="Times New Roman" w:hAnsi="Times New Roman" w:cs="Times New Roman"/>
          <w:kern w:val="0"/>
          <w:sz w:val="24"/>
          <w:lang w:bidi="en-US"/>
        </w:rPr>
        <w:t xml:space="preserve"> cells often requires an efficient catalyst. Yet insulating solid products formed during discharging often deactivate the catalyst surface, making product evolution difficult. Therefore, new catalyst chemistries and catalytic system architectures should be considered to alleviate electrode deactivation and offer continuous catalytic function. As another candidate, </w:t>
      </w:r>
      <w:r w:rsidR="00622669" w:rsidRPr="001D7A29">
        <w:rPr>
          <w:rFonts w:ascii="Times New Roman" w:hAnsi="Times New Roman" w:cs="Times New Roman"/>
          <w:kern w:val="0"/>
          <w:sz w:val="24"/>
          <w:lang w:bidi="en-US"/>
        </w:rPr>
        <w:t>Na-</w:t>
      </w:r>
      <w:r w:rsidR="00622669" w:rsidRPr="001D7A29">
        <w:rPr>
          <w:rFonts w:ascii="Times New Roman" w:hAnsi="Times New Roman" w:cs="Times New Roman" w:hint="eastAsia"/>
          <w:kern w:val="0"/>
          <w:sz w:val="24"/>
          <w:lang w:bidi="en-US"/>
        </w:rPr>
        <w:t xml:space="preserve">ion batteries have been </w:t>
      </w:r>
      <w:r w:rsidR="00622669" w:rsidRPr="001D7A29">
        <w:rPr>
          <w:rFonts w:ascii="Times New Roman" w:hAnsi="Times New Roman" w:cs="Times New Roman"/>
          <w:kern w:val="0"/>
          <w:sz w:val="24"/>
          <w:lang w:bidi="en-US"/>
        </w:rPr>
        <w:t>considered an alternative</w:t>
      </w:r>
      <w:r w:rsidR="00622669" w:rsidRPr="001D7A29">
        <w:rPr>
          <w:rFonts w:ascii="Times New Roman" w:hAnsi="Times New Roman" w:cs="Times New Roman" w:hint="eastAsia"/>
          <w:kern w:val="0"/>
          <w:sz w:val="24"/>
          <w:lang w:bidi="en-US"/>
        </w:rPr>
        <w:t xml:space="preserve"> owing to lower costs, the abundance of </w:t>
      </w:r>
      <w:r w:rsidR="00622669" w:rsidRPr="001D7A29">
        <w:rPr>
          <w:rFonts w:ascii="Times New Roman" w:hAnsi="Times New Roman" w:cs="Times New Roman"/>
          <w:kern w:val="0"/>
          <w:sz w:val="24"/>
          <w:lang w:bidi="en-US"/>
        </w:rPr>
        <w:t xml:space="preserve">Na </w:t>
      </w:r>
      <w:r w:rsidR="00622669" w:rsidRPr="001D7A29">
        <w:rPr>
          <w:rFonts w:ascii="Times New Roman" w:hAnsi="Times New Roman" w:cs="Times New Roman" w:hint="eastAsia"/>
          <w:kern w:val="0"/>
          <w:sz w:val="24"/>
          <w:lang w:bidi="en-US"/>
        </w:rPr>
        <w:t xml:space="preserve">resources, and </w:t>
      </w:r>
      <w:r w:rsidR="00622669" w:rsidRPr="001D7A29">
        <w:rPr>
          <w:rFonts w:ascii="Times New Roman" w:hAnsi="Times New Roman" w:cs="Times New Roman"/>
          <w:kern w:val="0"/>
          <w:sz w:val="24"/>
          <w:lang w:bidi="en-US"/>
        </w:rPr>
        <w:t>analogous battery structure &amp; reaction chemistry with existing Li-ion battery system</w:t>
      </w:r>
      <w:r w:rsidR="00622669" w:rsidRPr="001D7A29">
        <w:rPr>
          <w:rFonts w:ascii="Times New Roman" w:hAnsi="Times New Roman" w:cs="Times New Roman" w:hint="eastAsia"/>
          <w:kern w:val="0"/>
          <w:sz w:val="24"/>
          <w:lang w:bidi="en-US"/>
        </w:rPr>
        <w:t>s</w:t>
      </w:r>
      <w:r w:rsidR="00622669" w:rsidRPr="001D7A29">
        <w:rPr>
          <w:rFonts w:ascii="Times New Roman" w:hAnsi="Times New Roman" w:cs="Times New Roman"/>
          <w:kern w:val="0"/>
          <w:sz w:val="24"/>
          <w:lang w:bidi="en-US"/>
        </w:rPr>
        <w:t xml:space="preserve">. However, unlike Li-ion batteries, current </w:t>
      </w:r>
      <w:r w:rsidR="00622669" w:rsidRPr="001D7A29">
        <w:rPr>
          <w:rFonts w:ascii="Times New Roman" w:hAnsi="Times New Roman" w:cs="Times New Roman" w:hint="eastAsia"/>
          <w:kern w:val="0"/>
          <w:sz w:val="24"/>
          <w:lang w:bidi="en-US"/>
        </w:rPr>
        <w:t>studies</w:t>
      </w:r>
      <w:r w:rsidR="00622669" w:rsidRPr="001D7A29">
        <w:rPr>
          <w:rFonts w:ascii="Times New Roman" w:hAnsi="Times New Roman" w:cs="Times New Roman"/>
          <w:kern w:val="0"/>
          <w:sz w:val="24"/>
          <w:lang w:bidi="en-US"/>
        </w:rPr>
        <w:t xml:space="preserve"> on </w:t>
      </w:r>
      <w:r w:rsidR="00622669" w:rsidRPr="001D7A29">
        <w:rPr>
          <w:rFonts w:ascii="Times New Roman" w:hAnsi="Times New Roman" w:cs="Times New Roman" w:hint="eastAsia"/>
          <w:kern w:val="0"/>
          <w:sz w:val="24"/>
          <w:lang w:bidi="en-US"/>
        </w:rPr>
        <w:t xml:space="preserve">Na-ion batteries </w:t>
      </w:r>
      <w:r w:rsidR="00622669" w:rsidRPr="001D7A29">
        <w:rPr>
          <w:rFonts w:ascii="Times New Roman" w:hAnsi="Times New Roman" w:cs="Times New Roman"/>
          <w:kern w:val="0"/>
          <w:sz w:val="24"/>
          <w:lang w:bidi="en-US"/>
        </w:rPr>
        <w:t xml:space="preserve">have often </w:t>
      </w:r>
      <w:r w:rsidR="00622669" w:rsidRPr="001D7A29">
        <w:rPr>
          <w:rFonts w:ascii="Times New Roman" w:hAnsi="Times New Roman" w:cs="Times New Roman" w:hint="eastAsia"/>
          <w:kern w:val="0"/>
          <w:sz w:val="24"/>
          <w:lang w:bidi="en-US"/>
        </w:rPr>
        <w:t>confronted</w:t>
      </w:r>
      <w:r w:rsidR="00622669" w:rsidRPr="001D7A29">
        <w:rPr>
          <w:rFonts w:ascii="Times New Roman" w:hAnsi="Times New Roman" w:cs="Times New Roman"/>
          <w:kern w:val="0"/>
          <w:sz w:val="24"/>
          <w:lang w:bidi="en-US"/>
        </w:rPr>
        <w:t xml:space="preserve"> problems</w:t>
      </w:r>
      <w:r w:rsidR="00622669" w:rsidRPr="001D7A29">
        <w:rPr>
          <w:rFonts w:ascii="Times New Roman" w:hAnsi="Times New Roman" w:cs="Times New Roman" w:hint="eastAsia"/>
          <w:kern w:val="0"/>
          <w:sz w:val="24"/>
          <w:lang w:bidi="en-US"/>
        </w:rPr>
        <w:t xml:space="preserve"> related to the </w:t>
      </w:r>
      <w:r w:rsidR="00622669" w:rsidRPr="001D7A29">
        <w:rPr>
          <w:rFonts w:ascii="Times New Roman" w:hAnsi="Times New Roman" w:cs="Times New Roman"/>
          <w:kern w:val="0"/>
          <w:sz w:val="24"/>
          <w:lang w:bidi="en-US"/>
        </w:rPr>
        <w:t>insufficient</w:t>
      </w:r>
      <w:r w:rsidR="00622669" w:rsidRPr="001D7A29">
        <w:rPr>
          <w:rFonts w:ascii="Times New Roman" w:hAnsi="Times New Roman" w:cs="Times New Roman" w:hint="eastAsia"/>
          <w:kern w:val="0"/>
          <w:sz w:val="24"/>
          <w:lang w:bidi="en-US"/>
        </w:rPr>
        <w:t xml:space="preserve"> </w:t>
      </w:r>
      <w:r w:rsidR="00622669" w:rsidRPr="001D7A29">
        <w:rPr>
          <w:rFonts w:ascii="Times New Roman" w:hAnsi="Times New Roman" w:cs="Times New Roman"/>
          <w:kern w:val="0"/>
          <w:sz w:val="24"/>
          <w:lang w:bidi="en-US"/>
        </w:rPr>
        <w:t>Na storage capacities</w:t>
      </w:r>
      <w:r w:rsidR="00622669" w:rsidRPr="001D7A29">
        <w:rPr>
          <w:rFonts w:ascii="Times New Roman" w:hAnsi="Times New Roman" w:cs="Times New Roman" w:hint="eastAsia"/>
          <w:kern w:val="0"/>
          <w:sz w:val="24"/>
          <w:lang w:bidi="en-US"/>
        </w:rPr>
        <w:t xml:space="preserve"> </w:t>
      </w:r>
      <w:r w:rsidR="00622669" w:rsidRPr="001D7A29">
        <w:rPr>
          <w:rFonts w:ascii="Times New Roman" w:hAnsi="Times New Roman" w:cs="Times New Roman"/>
          <w:kern w:val="0"/>
          <w:sz w:val="24"/>
          <w:lang w:bidi="en-US"/>
        </w:rPr>
        <w:t xml:space="preserve">of electrode materials, especially anode materials, </w:t>
      </w:r>
      <w:r w:rsidR="00622669" w:rsidRPr="001D7A29">
        <w:rPr>
          <w:rFonts w:ascii="Times New Roman" w:hAnsi="Times New Roman" w:cs="Times New Roman" w:hint="eastAsia"/>
          <w:kern w:val="0"/>
          <w:sz w:val="24"/>
          <w:lang w:bidi="en-US"/>
        </w:rPr>
        <w:t xml:space="preserve">originating from the larger ionic radius of Na compared </w:t>
      </w:r>
      <w:r w:rsidR="00622669" w:rsidRPr="001D7A29">
        <w:rPr>
          <w:rFonts w:ascii="Times New Roman" w:hAnsi="Times New Roman" w:cs="Times New Roman"/>
          <w:kern w:val="0"/>
          <w:sz w:val="24"/>
          <w:lang w:bidi="en-US"/>
        </w:rPr>
        <w:t>with Li (e.g. Li</w:t>
      </w:r>
      <w:r w:rsidR="00622669" w:rsidRPr="001D7A29">
        <w:rPr>
          <w:rFonts w:ascii="Times New Roman" w:hAnsi="Times New Roman" w:cs="Times New Roman"/>
          <w:kern w:val="0"/>
          <w:sz w:val="24"/>
          <w:vertAlign w:val="superscript"/>
          <w:lang w:bidi="en-US"/>
        </w:rPr>
        <w:t>+</w:t>
      </w:r>
      <w:r w:rsidR="00622669" w:rsidRPr="001D7A29">
        <w:rPr>
          <w:rFonts w:ascii="Times New Roman" w:hAnsi="Times New Roman" w:cs="Times New Roman"/>
          <w:kern w:val="0"/>
          <w:sz w:val="24"/>
          <w:lang w:bidi="en-US"/>
        </w:rPr>
        <w:t>: 0.76 Å, Na</w:t>
      </w:r>
      <w:r w:rsidR="00622669" w:rsidRPr="001D7A29">
        <w:rPr>
          <w:rFonts w:ascii="Times New Roman" w:hAnsi="Times New Roman" w:cs="Times New Roman"/>
          <w:kern w:val="0"/>
          <w:sz w:val="24"/>
          <w:vertAlign w:val="superscript"/>
          <w:lang w:bidi="en-US"/>
        </w:rPr>
        <w:t>+</w:t>
      </w:r>
      <w:r w:rsidR="00622669" w:rsidRPr="001D7A29">
        <w:rPr>
          <w:rFonts w:ascii="Times New Roman" w:hAnsi="Times New Roman" w:cs="Times New Roman"/>
          <w:kern w:val="0"/>
          <w:sz w:val="24"/>
          <w:lang w:bidi="en-US"/>
        </w:rPr>
        <w:t>: 1.0</w:t>
      </w:r>
      <w:r w:rsidR="00622669" w:rsidRPr="001D7A29">
        <w:rPr>
          <w:rFonts w:ascii="Times New Roman" w:hAnsi="Times New Roman" w:cs="Times New Roman" w:hint="eastAsia"/>
          <w:kern w:val="0"/>
          <w:sz w:val="24"/>
          <w:lang w:bidi="en-US"/>
        </w:rPr>
        <w:t>2</w:t>
      </w:r>
      <w:r w:rsidR="00622669" w:rsidRPr="001D7A29">
        <w:rPr>
          <w:rFonts w:ascii="Times New Roman" w:hAnsi="Times New Roman" w:cs="Times New Roman"/>
          <w:kern w:val="0"/>
          <w:sz w:val="24"/>
          <w:lang w:bidi="en-US"/>
        </w:rPr>
        <w:t xml:space="preserve"> Å)</w:t>
      </w:r>
      <w:r w:rsidR="00367E21">
        <w:rPr>
          <w:rFonts w:ascii="Times New Roman" w:hAnsi="Times New Roman" w:cs="Times New Roman"/>
          <w:kern w:val="0"/>
          <w:sz w:val="24"/>
          <w:lang w:bidi="en-US"/>
        </w:rPr>
        <w:t xml:space="preserve"> and instability issue on Na accommodation site</w:t>
      </w:r>
      <w:r w:rsidR="00622669" w:rsidRPr="001D7A29">
        <w:rPr>
          <w:rFonts w:ascii="Times New Roman" w:hAnsi="Times New Roman" w:cs="Times New Roman" w:hint="eastAsia"/>
          <w:kern w:val="0"/>
          <w:sz w:val="24"/>
          <w:lang w:bidi="en-US"/>
        </w:rPr>
        <w:t>.</w:t>
      </w:r>
      <w:r w:rsidR="00622669" w:rsidRPr="001D7A29">
        <w:rPr>
          <w:rFonts w:ascii="Times New Roman" w:hAnsi="Times New Roman" w:cs="Times New Roman"/>
          <w:kern w:val="0"/>
          <w:sz w:val="24"/>
          <w:lang w:bidi="en-US"/>
        </w:rPr>
        <w:t xml:space="preserve"> Therefore, the development of high capacity anode materials </w:t>
      </w:r>
      <w:r w:rsidR="00622669" w:rsidRPr="001D7A29">
        <w:rPr>
          <w:rFonts w:ascii="Times New Roman" w:hAnsi="Times New Roman" w:cs="Times New Roman" w:hint="eastAsia"/>
          <w:kern w:val="0"/>
          <w:sz w:val="24"/>
          <w:lang w:bidi="en-US"/>
        </w:rPr>
        <w:t>that enable</w:t>
      </w:r>
      <w:r w:rsidR="00622669" w:rsidRPr="001D7A29">
        <w:rPr>
          <w:rFonts w:ascii="Times New Roman" w:hAnsi="Times New Roman" w:cs="Times New Roman"/>
          <w:kern w:val="0"/>
          <w:sz w:val="24"/>
          <w:lang w:bidi="en-US"/>
        </w:rPr>
        <w:t xml:space="preserve"> </w:t>
      </w:r>
      <w:r w:rsidR="00367E21">
        <w:rPr>
          <w:rFonts w:ascii="Times New Roman" w:hAnsi="Times New Roman" w:cs="Times New Roman"/>
          <w:kern w:val="0"/>
          <w:sz w:val="24"/>
          <w:lang w:bidi="en-US"/>
        </w:rPr>
        <w:t xml:space="preserve">facile insertion/extraction of </w:t>
      </w:r>
      <w:r w:rsidR="00622669" w:rsidRPr="001D7A29">
        <w:rPr>
          <w:rFonts w:ascii="Times New Roman" w:hAnsi="Times New Roman" w:cs="Times New Roman"/>
          <w:kern w:val="0"/>
          <w:sz w:val="24"/>
          <w:lang w:bidi="en-US"/>
        </w:rPr>
        <w:t>Na ions</w:t>
      </w:r>
      <w:r w:rsidR="00622669" w:rsidRPr="001D7A29">
        <w:rPr>
          <w:rFonts w:ascii="Times New Roman" w:hAnsi="Times New Roman" w:cs="Times New Roman" w:hint="eastAsia"/>
          <w:kern w:val="0"/>
          <w:sz w:val="24"/>
          <w:lang w:bidi="en-US"/>
        </w:rPr>
        <w:t xml:space="preserve"> </w:t>
      </w:r>
      <w:r w:rsidR="00622669" w:rsidRPr="001D7A29">
        <w:rPr>
          <w:rFonts w:ascii="Times New Roman" w:hAnsi="Times New Roman" w:cs="Times New Roman"/>
          <w:kern w:val="0"/>
          <w:sz w:val="24"/>
          <w:lang w:bidi="en-US"/>
        </w:rPr>
        <w:t>is essential for high performance Na-ion batteries</w:t>
      </w:r>
      <w:r w:rsidR="00622669" w:rsidRPr="001D7A29">
        <w:rPr>
          <w:rFonts w:ascii="Times New Roman" w:hAnsi="Times New Roman" w:cs="Times New Roman" w:hint="eastAsia"/>
          <w:kern w:val="0"/>
          <w:sz w:val="24"/>
          <w:lang w:bidi="en-US"/>
        </w:rPr>
        <w:t>.</w:t>
      </w:r>
    </w:p>
    <w:p w14:paraId="0EA1D57E" w14:textId="1D6ED696" w:rsidR="00465FE1" w:rsidRPr="001D7A29" w:rsidRDefault="00E810B0" w:rsidP="007E24EB">
      <w:pPr>
        <w:pStyle w:val="ac"/>
        <w:jc w:val="both"/>
        <w:rPr>
          <w:rFonts w:ascii="Times New Roman" w:hAnsi="Times New Roman" w:cs="Times New Roman"/>
          <w:lang w:bidi="en-US"/>
        </w:rPr>
      </w:pPr>
      <w:r w:rsidRPr="001D7A29">
        <w:rPr>
          <w:rFonts w:ascii="Times New Roman" w:hAnsi="Times New Roman"/>
        </w:rPr>
        <w:t>In this presentation,</w:t>
      </w:r>
      <w:r w:rsidR="00622669" w:rsidRPr="001D7A29">
        <w:rPr>
          <w:rFonts w:ascii="Times New Roman" w:hAnsi="Times New Roman" w:hint="eastAsia"/>
          <w:lang w:val="fr-FR"/>
        </w:rPr>
        <w:t xml:space="preserve"> </w:t>
      </w:r>
      <w:r w:rsidR="007E24EB" w:rsidRPr="001D7A29">
        <w:rPr>
          <w:rFonts w:ascii="Times New Roman" w:hAnsi="Times New Roman" w:hint="eastAsia"/>
        </w:rPr>
        <w:t xml:space="preserve">recent </w:t>
      </w:r>
      <w:r w:rsidR="007E24EB" w:rsidRPr="001D7A29">
        <w:rPr>
          <w:rFonts w:ascii="Times New Roman" w:hAnsi="Times New Roman"/>
        </w:rPr>
        <w:t xml:space="preserve">strategies to improve the performance and efficiency of next generation batteries issue will be introduced: (i) catalyst materials and systems for </w:t>
      </w:r>
      <w:r w:rsidR="007E24EB" w:rsidRPr="001D7A29">
        <w:rPr>
          <w:rFonts w:ascii="Times New Roman" w:hAnsi="Times New Roman" w:cs="Times New Roman"/>
          <w:lang w:bidi="en-US"/>
        </w:rPr>
        <w:t>Li-O</w:t>
      </w:r>
      <w:r w:rsidR="007E24EB" w:rsidRPr="001D7A29">
        <w:rPr>
          <w:rFonts w:ascii="Times New Roman" w:hAnsi="Times New Roman" w:cs="Times New Roman"/>
          <w:vertAlign w:val="subscript"/>
          <w:lang w:bidi="en-US"/>
        </w:rPr>
        <w:t>2</w:t>
      </w:r>
      <w:r w:rsidR="007E24EB" w:rsidRPr="001D7A29">
        <w:rPr>
          <w:rFonts w:ascii="Times New Roman" w:hAnsi="Times New Roman" w:cs="Times New Roman"/>
          <w:lang w:bidi="en-US"/>
        </w:rPr>
        <w:t xml:space="preserve"> </w:t>
      </w:r>
      <w:r w:rsidR="00367E21">
        <w:rPr>
          <w:rFonts w:ascii="Times New Roman" w:hAnsi="Times New Roman" w:cs="Times New Roman"/>
          <w:lang w:bidi="en-US"/>
        </w:rPr>
        <w:t>and Li-CO</w:t>
      </w:r>
      <w:r w:rsidR="00367E21" w:rsidRPr="00367E21">
        <w:rPr>
          <w:rFonts w:ascii="Times New Roman" w:hAnsi="Times New Roman" w:cs="Times New Roman"/>
          <w:vertAlign w:val="subscript"/>
          <w:lang w:bidi="en-US"/>
        </w:rPr>
        <w:t>2</w:t>
      </w:r>
      <w:r w:rsidR="00367E21">
        <w:rPr>
          <w:rFonts w:ascii="Times New Roman" w:hAnsi="Times New Roman" w:cs="Times New Roman"/>
          <w:lang w:bidi="en-US"/>
        </w:rPr>
        <w:t xml:space="preserve"> </w:t>
      </w:r>
      <w:r w:rsidR="007E24EB" w:rsidRPr="001D7A29">
        <w:rPr>
          <w:rFonts w:ascii="Times New Roman" w:hAnsi="Times New Roman" w:cs="Times New Roman"/>
          <w:lang w:bidi="en-US"/>
        </w:rPr>
        <w:t>batteries and (ii) new electrode materials for Na-</w:t>
      </w:r>
      <w:r w:rsidR="007E24EB" w:rsidRPr="001D7A29">
        <w:rPr>
          <w:rFonts w:ascii="Times New Roman" w:hAnsi="Times New Roman" w:cs="Times New Roman" w:hint="eastAsia"/>
          <w:lang w:bidi="en-US"/>
        </w:rPr>
        <w:t>ion batteries</w:t>
      </w:r>
      <w:r w:rsidR="007E24EB" w:rsidRPr="001D7A29">
        <w:rPr>
          <w:rFonts w:ascii="Times New Roman" w:hAnsi="Times New Roman" w:cs="Times New Roman"/>
          <w:lang w:bidi="en-US"/>
        </w:rPr>
        <w:t>.</w:t>
      </w:r>
    </w:p>
    <w:p w14:paraId="68C4A479" w14:textId="23D0D6F3" w:rsidR="001D7A29" w:rsidRDefault="001D7A29" w:rsidP="007E24EB">
      <w:pPr>
        <w:pStyle w:val="ac"/>
        <w:jc w:val="both"/>
        <w:rPr>
          <w:rFonts w:ascii="Times New Roman" w:hAnsi="Times New Roman" w:cs="Times New Roman"/>
          <w:sz w:val="22"/>
          <w:lang w:bidi="en-US"/>
        </w:rPr>
      </w:pPr>
    </w:p>
    <w:sectPr w:rsidR="001D7A29" w:rsidSect="00E04D5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4C0F7" w14:textId="77777777" w:rsidR="000007F2" w:rsidRDefault="000007F2" w:rsidP="003A5BF5">
      <w:pPr>
        <w:spacing w:after="0" w:line="240" w:lineRule="auto"/>
      </w:pPr>
      <w:r>
        <w:separator/>
      </w:r>
    </w:p>
  </w:endnote>
  <w:endnote w:type="continuationSeparator" w:id="0">
    <w:p w14:paraId="31770470" w14:textId="77777777" w:rsidR="000007F2" w:rsidRDefault="000007F2" w:rsidP="003A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7592" w14:textId="77777777" w:rsidR="000007F2" w:rsidRDefault="000007F2" w:rsidP="003A5BF5">
      <w:pPr>
        <w:spacing w:after="0" w:line="240" w:lineRule="auto"/>
      </w:pPr>
      <w:r>
        <w:separator/>
      </w:r>
    </w:p>
  </w:footnote>
  <w:footnote w:type="continuationSeparator" w:id="0">
    <w:p w14:paraId="3E9EE7BF" w14:textId="77777777" w:rsidR="000007F2" w:rsidRDefault="000007F2" w:rsidP="003A5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EC3"/>
    <w:multiLevelType w:val="hybridMultilevel"/>
    <w:tmpl w:val="303CCB56"/>
    <w:lvl w:ilvl="0" w:tplc="3312C50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aterials Chemistr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atr95sep5t9fet0a8pradwrwp9a5awz2rp&quot;&gt;Reference_Endnote1&lt;record-ids&gt;&lt;item&gt;173&lt;/item&gt;&lt;item&gt;3617&lt;/item&gt;&lt;item&gt;7494&lt;/item&gt;&lt;item&gt;7502&lt;/item&gt;&lt;item&gt;7525&lt;/item&gt;&lt;item&gt;7531&lt;/item&gt;&lt;item&gt;8360&lt;/item&gt;&lt;/record-ids&gt;&lt;/item&gt;&lt;/Libraries&gt;"/>
  </w:docVars>
  <w:rsids>
    <w:rsidRoot w:val="002E4179"/>
    <w:rsid w:val="000007F2"/>
    <w:rsid w:val="00017D89"/>
    <w:rsid w:val="00055A70"/>
    <w:rsid w:val="00082660"/>
    <w:rsid w:val="001070EF"/>
    <w:rsid w:val="00121A92"/>
    <w:rsid w:val="00127E1F"/>
    <w:rsid w:val="001629F3"/>
    <w:rsid w:val="00166636"/>
    <w:rsid w:val="00181F51"/>
    <w:rsid w:val="001C719E"/>
    <w:rsid w:val="001D7A29"/>
    <w:rsid w:val="001E4C34"/>
    <w:rsid w:val="00220D4C"/>
    <w:rsid w:val="0025282E"/>
    <w:rsid w:val="002C657B"/>
    <w:rsid w:val="002D0470"/>
    <w:rsid w:val="002E3E5E"/>
    <w:rsid w:val="002E4179"/>
    <w:rsid w:val="00321FB8"/>
    <w:rsid w:val="00335C09"/>
    <w:rsid w:val="0035035B"/>
    <w:rsid w:val="00363263"/>
    <w:rsid w:val="00364BF7"/>
    <w:rsid w:val="00367E21"/>
    <w:rsid w:val="00375DC2"/>
    <w:rsid w:val="00393330"/>
    <w:rsid w:val="00396AF5"/>
    <w:rsid w:val="003A1C2C"/>
    <w:rsid w:val="003A5BF5"/>
    <w:rsid w:val="004360EC"/>
    <w:rsid w:val="00436726"/>
    <w:rsid w:val="00461071"/>
    <w:rsid w:val="00465FE1"/>
    <w:rsid w:val="004C512F"/>
    <w:rsid w:val="004C7521"/>
    <w:rsid w:val="004F4738"/>
    <w:rsid w:val="004F4DC4"/>
    <w:rsid w:val="00502CFD"/>
    <w:rsid w:val="00586482"/>
    <w:rsid w:val="00603098"/>
    <w:rsid w:val="00615D50"/>
    <w:rsid w:val="00622669"/>
    <w:rsid w:val="00624F9C"/>
    <w:rsid w:val="00631066"/>
    <w:rsid w:val="00685EFB"/>
    <w:rsid w:val="006A2E45"/>
    <w:rsid w:val="006C0A9D"/>
    <w:rsid w:val="006D1528"/>
    <w:rsid w:val="006E14FB"/>
    <w:rsid w:val="00703C0D"/>
    <w:rsid w:val="00731AAF"/>
    <w:rsid w:val="00734D87"/>
    <w:rsid w:val="00737328"/>
    <w:rsid w:val="00754E2B"/>
    <w:rsid w:val="00792AB1"/>
    <w:rsid w:val="00795920"/>
    <w:rsid w:val="007A41E9"/>
    <w:rsid w:val="007C450E"/>
    <w:rsid w:val="007C53E0"/>
    <w:rsid w:val="007C5DE3"/>
    <w:rsid w:val="007E24EB"/>
    <w:rsid w:val="007F15BC"/>
    <w:rsid w:val="007F6254"/>
    <w:rsid w:val="00800658"/>
    <w:rsid w:val="00814158"/>
    <w:rsid w:val="00820420"/>
    <w:rsid w:val="0087505D"/>
    <w:rsid w:val="00892F1E"/>
    <w:rsid w:val="008944C4"/>
    <w:rsid w:val="0089723A"/>
    <w:rsid w:val="008B1927"/>
    <w:rsid w:val="008B6FC0"/>
    <w:rsid w:val="008C082F"/>
    <w:rsid w:val="009407AF"/>
    <w:rsid w:val="00950A55"/>
    <w:rsid w:val="00985CC5"/>
    <w:rsid w:val="009C0A26"/>
    <w:rsid w:val="009D5CAA"/>
    <w:rsid w:val="009E786C"/>
    <w:rsid w:val="00A05DCF"/>
    <w:rsid w:val="00A1402E"/>
    <w:rsid w:val="00A605D7"/>
    <w:rsid w:val="00A60E58"/>
    <w:rsid w:val="00A6736A"/>
    <w:rsid w:val="00A87710"/>
    <w:rsid w:val="00AA72D9"/>
    <w:rsid w:val="00AB1AB0"/>
    <w:rsid w:val="00AC786E"/>
    <w:rsid w:val="00AD24E3"/>
    <w:rsid w:val="00B201B8"/>
    <w:rsid w:val="00B24450"/>
    <w:rsid w:val="00B61FA9"/>
    <w:rsid w:val="00B631F6"/>
    <w:rsid w:val="00B81318"/>
    <w:rsid w:val="00BA7EF7"/>
    <w:rsid w:val="00C12EFB"/>
    <w:rsid w:val="00C17A5F"/>
    <w:rsid w:val="00C20EE3"/>
    <w:rsid w:val="00C22941"/>
    <w:rsid w:val="00C4201C"/>
    <w:rsid w:val="00C60763"/>
    <w:rsid w:val="00C935A0"/>
    <w:rsid w:val="00C97AC3"/>
    <w:rsid w:val="00CA05FB"/>
    <w:rsid w:val="00CB08F4"/>
    <w:rsid w:val="00CD3761"/>
    <w:rsid w:val="00CF54F3"/>
    <w:rsid w:val="00D1030C"/>
    <w:rsid w:val="00D447C5"/>
    <w:rsid w:val="00D47046"/>
    <w:rsid w:val="00D545A4"/>
    <w:rsid w:val="00D562C2"/>
    <w:rsid w:val="00D5686A"/>
    <w:rsid w:val="00D613D6"/>
    <w:rsid w:val="00D63EF5"/>
    <w:rsid w:val="00D65992"/>
    <w:rsid w:val="00DA5798"/>
    <w:rsid w:val="00DD5E58"/>
    <w:rsid w:val="00E04D55"/>
    <w:rsid w:val="00E63A1D"/>
    <w:rsid w:val="00E810B0"/>
    <w:rsid w:val="00F353D5"/>
    <w:rsid w:val="00F55580"/>
    <w:rsid w:val="00FC146D"/>
    <w:rsid w:val="00FC5D33"/>
    <w:rsid w:val="00FF2FA9"/>
    <w:rsid w:val="00FF35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4CC93"/>
  <w15:docId w15:val="{EB5D52AE-EDFA-4F7D-A9D1-B83A024E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17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66636"/>
    <w:pPr>
      <w:widowControl w:val="0"/>
      <w:wordWrap w:val="0"/>
      <w:autoSpaceDE w:val="0"/>
      <w:autoSpaceDN w:val="0"/>
      <w:spacing w:after="0" w:line="240" w:lineRule="auto"/>
    </w:pPr>
  </w:style>
  <w:style w:type="paragraph" w:styleId="a4">
    <w:name w:val="header"/>
    <w:basedOn w:val="a"/>
    <w:link w:val="Char0"/>
    <w:uiPriority w:val="99"/>
    <w:unhideWhenUsed/>
    <w:rsid w:val="003A5BF5"/>
    <w:pPr>
      <w:tabs>
        <w:tab w:val="center" w:pos="4513"/>
        <w:tab w:val="right" w:pos="9026"/>
      </w:tabs>
      <w:snapToGrid w:val="0"/>
    </w:pPr>
  </w:style>
  <w:style w:type="character" w:customStyle="1" w:styleId="Char0">
    <w:name w:val="머리글 Char"/>
    <w:basedOn w:val="a0"/>
    <w:link w:val="a4"/>
    <w:uiPriority w:val="99"/>
    <w:rsid w:val="003A5BF5"/>
  </w:style>
  <w:style w:type="paragraph" w:styleId="a5">
    <w:name w:val="footer"/>
    <w:basedOn w:val="a"/>
    <w:link w:val="Char1"/>
    <w:uiPriority w:val="99"/>
    <w:unhideWhenUsed/>
    <w:rsid w:val="003A5BF5"/>
    <w:pPr>
      <w:tabs>
        <w:tab w:val="center" w:pos="4513"/>
        <w:tab w:val="right" w:pos="9026"/>
      </w:tabs>
      <w:snapToGrid w:val="0"/>
    </w:pPr>
  </w:style>
  <w:style w:type="character" w:customStyle="1" w:styleId="Char1">
    <w:name w:val="바닥글 Char"/>
    <w:basedOn w:val="a0"/>
    <w:link w:val="a5"/>
    <w:uiPriority w:val="99"/>
    <w:rsid w:val="003A5BF5"/>
  </w:style>
  <w:style w:type="paragraph" w:styleId="a6">
    <w:name w:val="List Paragraph"/>
    <w:basedOn w:val="a"/>
    <w:uiPriority w:val="34"/>
    <w:qFormat/>
    <w:rsid w:val="004C512F"/>
    <w:pPr>
      <w:ind w:leftChars="400" w:left="800"/>
    </w:pPr>
  </w:style>
  <w:style w:type="character" w:styleId="a7">
    <w:name w:val="Hyperlink"/>
    <w:rsid w:val="004360EC"/>
    <w:rPr>
      <w:color w:val="0000FF"/>
      <w:u w:val="single"/>
    </w:rPr>
  </w:style>
  <w:style w:type="character" w:styleId="a8">
    <w:name w:val="annotation reference"/>
    <w:basedOn w:val="a0"/>
    <w:uiPriority w:val="99"/>
    <w:semiHidden/>
    <w:unhideWhenUsed/>
    <w:rsid w:val="007C450E"/>
    <w:rPr>
      <w:sz w:val="16"/>
      <w:szCs w:val="16"/>
    </w:rPr>
  </w:style>
  <w:style w:type="paragraph" w:styleId="a9">
    <w:name w:val="annotation text"/>
    <w:basedOn w:val="a"/>
    <w:link w:val="Char2"/>
    <w:uiPriority w:val="99"/>
    <w:semiHidden/>
    <w:unhideWhenUsed/>
    <w:rsid w:val="007C450E"/>
    <w:pPr>
      <w:spacing w:line="240" w:lineRule="auto"/>
    </w:pPr>
    <w:rPr>
      <w:szCs w:val="20"/>
    </w:rPr>
  </w:style>
  <w:style w:type="character" w:customStyle="1" w:styleId="Char2">
    <w:name w:val="메모 텍스트 Char"/>
    <w:basedOn w:val="a0"/>
    <w:link w:val="a9"/>
    <w:uiPriority w:val="99"/>
    <w:semiHidden/>
    <w:rsid w:val="007C450E"/>
    <w:rPr>
      <w:szCs w:val="20"/>
    </w:rPr>
  </w:style>
  <w:style w:type="paragraph" w:styleId="aa">
    <w:name w:val="annotation subject"/>
    <w:basedOn w:val="a9"/>
    <w:next w:val="a9"/>
    <w:link w:val="Char3"/>
    <w:uiPriority w:val="99"/>
    <w:semiHidden/>
    <w:unhideWhenUsed/>
    <w:rsid w:val="007C450E"/>
    <w:rPr>
      <w:b/>
      <w:bCs/>
    </w:rPr>
  </w:style>
  <w:style w:type="character" w:customStyle="1" w:styleId="Char3">
    <w:name w:val="메모 주제 Char"/>
    <w:basedOn w:val="Char2"/>
    <w:link w:val="aa"/>
    <w:uiPriority w:val="99"/>
    <w:semiHidden/>
    <w:rsid w:val="007C450E"/>
    <w:rPr>
      <w:b/>
      <w:bCs/>
      <w:szCs w:val="20"/>
    </w:rPr>
  </w:style>
  <w:style w:type="paragraph" w:styleId="ab">
    <w:name w:val="Balloon Text"/>
    <w:basedOn w:val="a"/>
    <w:link w:val="Char4"/>
    <w:uiPriority w:val="99"/>
    <w:semiHidden/>
    <w:unhideWhenUsed/>
    <w:rsid w:val="007C450E"/>
    <w:pPr>
      <w:spacing w:after="0" w:line="240" w:lineRule="auto"/>
    </w:pPr>
    <w:rPr>
      <w:rFonts w:ascii="Tahoma" w:hAnsi="Tahoma" w:cs="Tahoma"/>
      <w:sz w:val="16"/>
      <w:szCs w:val="16"/>
    </w:rPr>
  </w:style>
  <w:style w:type="character" w:customStyle="1" w:styleId="Char4">
    <w:name w:val="풍선 도움말 텍스트 Char"/>
    <w:basedOn w:val="a0"/>
    <w:link w:val="ab"/>
    <w:uiPriority w:val="99"/>
    <w:semiHidden/>
    <w:rsid w:val="007C450E"/>
    <w:rPr>
      <w:rFonts w:ascii="Tahoma" w:hAnsi="Tahoma" w:cs="Tahoma"/>
      <w:sz w:val="16"/>
      <w:szCs w:val="16"/>
    </w:rPr>
  </w:style>
  <w:style w:type="paragraph" w:customStyle="1" w:styleId="EndNoteBibliographyTitle">
    <w:name w:val="EndNote Bibliography Title"/>
    <w:basedOn w:val="a"/>
    <w:link w:val="EndNoteBibliographyTitleChar"/>
    <w:rsid w:val="0089723A"/>
    <w:pPr>
      <w:spacing w:after="0"/>
      <w:jc w:val="center"/>
    </w:pPr>
    <w:rPr>
      <w:rFonts w:ascii="맑은 고딕" w:eastAsia="맑은 고딕" w:hAnsi="맑은 고딕"/>
      <w:noProof/>
    </w:rPr>
  </w:style>
  <w:style w:type="character" w:customStyle="1" w:styleId="Char">
    <w:name w:val="간격 없음 Char"/>
    <w:basedOn w:val="a0"/>
    <w:link w:val="a3"/>
    <w:uiPriority w:val="1"/>
    <w:rsid w:val="0089723A"/>
  </w:style>
  <w:style w:type="character" w:customStyle="1" w:styleId="EndNoteBibliographyTitleChar">
    <w:name w:val="EndNote Bibliography Title Char"/>
    <w:basedOn w:val="Char"/>
    <w:link w:val="EndNoteBibliographyTitle"/>
    <w:rsid w:val="0089723A"/>
    <w:rPr>
      <w:rFonts w:ascii="맑은 고딕" w:eastAsia="맑은 고딕" w:hAnsi="맑은 고딕"/>
      <w:noProof/>
    </w:rPr>
  </w:style>
  <w:style w:type="paragraph" w:customStyle="1" w:styleId="EndNoteBibliography">
    <w:name w:val="EndNote Bibliography"/>
    <w:basedOn w:val="a"/>
    <w:link w:val="EndNoteBibliographyChar"/>
    <w:rsid w:val="0089723A"/>
    <w:pPr>
      <w:spacing w:line="240" w:lineRule="auto"/>
    </w:pPr>
    <w:rPr>
      <w:rFonts w:ascii="맑은 고딕" w:eastAsia="맑은 고딕" w:hAnsi="맑은 고딕"/>
      <w:noProof/>
    </w:rPr>
  </w:style>
  <w:style w:type="character" w:customStyle="1" w:styleId="EndNoteBibliographyChar">
    <w:name w:val="EndNote Bibliography Char"/>
    <w:basedOn w:val="Char"/>
    <w:link w:val="EndNoteBibliography"/>
    <w:rsid w:val="0089723A"/>
    <w:rPr>
      <w:rFonts w:ascii="맑은 고딕" w:eastAsia="맑은 고딕" w:hAnsi="맑은 고딕"/>
      <w:noProof/>
    </w:rPr>
  </w:style>
  <w:style w:type="paragraph" w:styleId="ac">
    <w:name w:val="Normal (Web)"/>
    <w:basedOn w:val="a"/>
    <w:uiPriority w:val="99"/>
    <w:semiHidden/>
    <w:unhideWhenUsed/>
    <w:rsid w:val="00465FE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1633">
      <w:bodyDiv w:val="1"/>
      <w:marLeft w:val="0"/>
      <w:marRight w:val="0"/>
      <w:marTop w:val="0"/>
      <w:marBottom w:val="0"/>
      <w:divBdr>
        <w:top w:val="none" w:sz="0" w:space="0" w:color="auto"/>
        <w:left w:val="none" w:sz="0" w:space="0" w:color="auto"/>
        <w:bottom w:val="none" w:sz="0" w:space="0" w:color="auto"/>
        <w:right w:val="none" w:sz="0" w:space="0" w:color="auto"/>
      </w:divBdr>
    </w:div>
    <w:div w:id="343824984">
      <w:bodyDiv w:val="1"/>
      <w:marLeft w:val="0"/>
      <w:marRight w:val="0"/>
      <w:marTop w:val="0"/>
      <w:marBottom w:val="0"/>
      <w:divBdr>
        <w:top w:val="none" w:sz="0" w:space="0" w:color="auto"/>
        <w:left w:val="none" w:sz="0" w:space="0" w:color="auto"/>
        <w:bottom w:val="none" w:sz="0" w:space="0" w:color="auto"/>
        <w:right w:val="none" w:sz="0" w:space="0" w:color="auto"/>
      </w:divBdr>
    </w:div>
    <w:div w:id="441388062">
      <w:bodyDiv w:val="1"/>
      <w:marLeft w:val="0"/>
      <w:marRight w:val="0"/>
      <w:marTop w:val="0"/>
      <w:marBottom w:val="0"/>
      <w:divBdr>
        <w:top w:val="none" w:sz="0" w:space="0" w:color="auto"/>
        <w:left w:val="none" w:sz="0" w:space="0" w:color="auto"/>
        <w:bottom w:val="none" w:sz="0" w:space="0" w:color="auto"/>
        <w:right w:val="none" w:sz="0" w:space="0" w:color="auto"/>
      </w:divBdr>
    </w:div>
    <w:div w:id="591083329">
      <w:bodyDiv w:val="1"/>
      <w:marLeft w:val="0"/>
      <w:marRight w:val="0"/>
      <w:marTop w:val="0"/>
      <w:marBottom w:val="0"/>
      <w:divBdr>
        <w:top w:val="none" w:sz="0" w:space="0" w:color="auto"/>
        <w:left w:val="none" w:sz="0" w:space="0" w:color="auto"/>
        <w:bottom w:val="none" w:sz="0" w:space="0" w:color="auto"/>
        <w:right w:val="none" w:sz="0" w:space="0" w:color="auto"/>
      </w:divBdr>
    </w:div>
    <w:div w:id="964507128">
      <w:bodyDiv w:val="1"/>
      <w:marLeft w:val="0"/>
      <w:marRight w:val="0"/>
      <w:marTop w:val="0"/>
      <w:marBottom w:val="0"/>
      <w:divBdr>
        <w:top w:val="none" w:sz="0" w:space="0" w:color="auto"/>
        <w:left w:val="none" w:sz="0" w:space="0" w:color="auto"/>
        <w:bottom w:val="none" w:sz="0" w:space="0" w:color="auto"/>
        <w:right w:val="none" w:sz="0" w:space="0" w:color="auto"/>
      </w:divBdr>
    </w:div>
    <w:div w:id="1382830623">
      <w:bodyDiv w:val="1"/>
      <w:marLeft w:val="0"/>
      <w:marRight w:val="0"/>
      <w:marTop w:val="0"/>
      <w:marBottom w:val="0"/>
      <w:divBdr>
        <w:top w:val="none" w:sz="0" w:space="0" w:color="auto"/>
        <w:left w:val="none" w:sz="0" w:space="0" w:color="auto"/>
        <w:bottom w:val="none" w:sz="0" w:space="0" w:color="auto"/>
        <w:right w:val="none" w:sz="0" w:space="0" w:color="auto"/>
      </w:divBdr>
    </w:div>
    <w:div w:id="1431512456">
      <w:bodyDiv w:val="1"/>
      <w:marLeft w:val="0"/>
      <w:marRight w:val="0"/>
      <w:marTop w:val="0"/>
      <w:marBottom w:val="0"/>
      <w:divBdr>
        <w:top w:val="none" w:sz="0" w:space="0" w:color="auto"/>
        <w:left w:val="none" w:sz="0" w:space="0" w:color="auto"/>
        <w:bottom w:val="none" w:sz="0" w:space="0" w:color="auto"/>
        <w:right w:val="none" w:sz="0" w:space="0" w:color="auto"/>
      </w:divBdr>
      <w:divsChild>
        <w:div w:id="406151170">
          <w:marLeft w:val="547"/>
          <w:marRight w:val="0"/>
          <w:marTop w:val="0"/>
          <w:marBottom w:val="0"/>
          <w:divBdr>
            <w:top w:val="none" w:sz="0" w:space="0" w:color="auto"/>
            <w:left w:val="none" w:sz="0" w:space="0" w:color="auto"/>
            <w:bottom w:val="none" w:sz="0" w:space="0" w:color="auto"/>
            <w:right w:val="none" w:sz="0" w:space="0" w:color="auto"/>
          </w:divBdr>
        </w:div>
        <w:div w:id="494759188">
          <w:marLeft w:val="547"/>
          <w:marRight w:val="0"/>
          <w:marTop w:val="0"/>
          <w:marBottom w:val="0"/>
          <w:divBdr>
            <w:top w:val="none" w:sz="0" w:space="0" w:color="auto"/>
            <w:left w:val="none" w:sz="0" w:space="0" w:color="auto"/>
            <w:bottom w:val="none" w:sz="0" w:space="0" w:color="auto"/>
            <w:right w:val="none" w:sz="0" w:space="0" w:color="auto"/>
          </w:divBdr>
        </w:div>
      </w:divsChild>
    </w:div>
    <w:div w:id="18788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98948-D54A-485D-BF7C-734190ED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JBH</dc:creator>
  <cp:keywords/>
  <dc:description/>
  <cp:lastModifiedBy>Wonhee Ryu</cp:lastModifiedBy>
  <cp:revision>2</cp:revision>
  <cp:lastPrinted>2015-04-28T22:42:00Z</cp:lastPrinted>
  <dcterms:created xsi:type="dcterms:W3CDTF">2021-03-10T01:40:00Z</dcterms:created>
  <dcterms:modified xsi:type="dcterms:W3CDTF">2021-03-10T01:40:00Z</dcterms:modified>
</cp:coreProperties>
</file>